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B03" w:rsidRDefault="002138B4" w:rsidP="002138B4">
      <w:pPr>
        <w:spacing w:line="240" w:lineRule="auto"/>
        <w:contextualSpacing/>
        <w:jc w:val="center"/>
        <w:rPr>
          <w:b/>
        </w:rPr>
      </w:pPr>
      <w:r>
        <w:rPr>
          <w:b/>
        </w:rPr>
        <w:t>BOARD OF PUBLIC WORKS AND SAFETY</w:t>
      </w:r>
    </w:p>
    <w:p w:rsidR="002138B4" w:rsidRDefault="002138B4" w:rsidP="002138B4">
      <w:pPr>
        <w:spacing w:line="240" w:lineRule="auto"/>
        <w:contextualSpacing/>
        <w:jc w:val="center"/>
        <w:rPr>
          <w:b/>
        </w:rPr>
      </w:pPr>
      <w:r>
        <w:rPr>
          <w:b/>
        </w:rPr>
        <w:t>MONDAY MARCH 10, 2025</w:t>
      </w:r>
    </w:p>
    <w:p w:rsidR="002138B4" w:rsidRDefault="002138B4" w:rsidP="002138B4">
      <w:pPr>
        <w:spacing w:line="240" w:lineRule="auto"/>
        <w:contextualSpacing/>
        <w:jc w:val="center"/>
        <w:rPr>
          <w:b/>
        </w:rPr>
      </w:pPr>
      <w:r>
        <w:rPr>
          <w:b/>
        </w:rPr>
        <w:t>AT 9 AM</w:t>
      </w:r>
    </w:p>
    <w:p w:rsidR="002138B4" w:rsidRDefault="002138B4" w:rsidP="002138B4">
      <w:pPr>
        <w:spacing w:line="240" w:lineRule="auto"/>
        <w:contextualSpacing/>
        <w:jc w:val="center"/>
        <w:rPr>
          <w:b/>
        </w:rPr>
      </w:pPr>
    </w:p>
    <w:p w:rsidR="00FC7FEE" w:rsidRDefault="00FC7FEE" w:rsidP="002138B4">
      <w:pPr>
        <w:spacing w:line="240" w:lineRule="auto"/>
        <w:contextualSpacing/>
        <w:jc w:val="center"/>
        <w:rPr>
          <w:b/>
        </w:rPr>
      </w:pPr>
    </w:p>
    <w:p w:rsidR="00FC7FEE" w:rsidRPr="00FC7FEE" w:rsidRDefault="00FC7FEE" w:rsidP="00FC7FEE">
      <w:pPr>
        <w:spacing w:line="240" w:lineRule="auto"/>
        <w:contextualSpacing/>
      </w:pPr>
      <w:r>
        <w:t>Members present Marla Flowers, Jim Nichols, Terry Hogan and Ron Hodge; Mary Howard-Hamilton was absent.</w:t>
      </w:r>
    </w:p>
    <w:p w:rsidR="002138B4" w:rsidRDefault="002138B4" w:rsidP="002138B4">
      <w:pPr>
        <w:spacing w:line="240" w:lineRule="auto"/>
        <w:contextualSpacing/>
        <w:jc w:val="center"/>
        <w:rPr>
          <w:b/>
        </w:rPr>
      </w:pPr>
    </w:p>
    <w:p w:rsidR="002138B4" w:rsidRDefault="002138B4" w:rsidP="002138B4">
      <w:pPr>
        <w:spacing w:line="240" w:lineRule="auto"/>
        <w:contextualSpacing/>
        <w:jc w:val="center"/>
        <w:rPr>
          <w:b/>
        </w:rPr>
      </w:pPr>
      <w:r>
        <w:rPr>
          <w:b/>
        </w:rPr>
        <w:t>OLD BUSINESS</w:t>
      </w:r>
    </w:p>
    <w:p w:rsidR="002138B4" w:rsidRDefault="002138B4" w:rsidP="002138B4">
      <w:pPr>
        <w:spacing w:line="240" w:lineRule="auto"/>
        <w:contextualSpacing/>
        <w:jc w:val="center"/>
        <w:rPr>
          <w:b/>
        </w:rPr>
      </w:pPr>
    </w:p>
    <w:p w:rsidR="002138B4" w:rsidRDefault="003211DF" w:rsidP="002138B4">
      <w:pPr>
        <w:spacing w:line="240" w:lineRule="auto"/>
        <w:contextualSpacing/>
        <w:rPr>
          <w:b/>
        </w:rPr>
      </w:pPr>
      <w:r>
        <w:rPr>
          <w:b/>
        </w:rPr>
        <w:t>1. Approve</w:t>
      </w:r>
      <w:r w:rsidR="002138B4">
        <w:rPr>
          <w:b/>
        </w:rPr>
        <w:t xml:space="preserve"> Minutes from Board of Public Works &amp; Safety Meeting February 24, 2025</w:t>
      </w:r>
    </w:p>
    <w:p w:rsidR="002138B4" w:rsidRDefault="00FC7FEE" w:rsidP="002138B4">
      <w:pPr>
        <w:spacing w:line="240" w:lineRule="auto"/>
        <w:contextualSpacing/>
      </w:pPr>
      <w:r>
        <w:t>Terry Hogan made a motion to approve; this was seconded by Ron Hodge and approved by the Board.</w:t>
      </w:r>
    </w:p>
    <w:p w:rsidR="00FC7FEE" w:rsidRPr="00FC7FEE" w:rsidRDefault="00FC7FEE" w:rsidP="002138B4">
      <w:pPr>
        <w:spacing w:line="240" w:lineRule="auto"/>
        <w:contextualSpacing/>
      </w:pPr>
    </w:p>
    <w:p w:rsidR="002138B4" w:rsidRDefault="003211DF" w:rsidP="002138B4">
      <w:pPr>
        <w:spacing w:line="240" w:lineRule="auto"/>
        <w:contextualSpacing/>
        <w:rPr>
          <w:b/>
        </w:rPr>
      </w:pPr>
      <w:r>
        <w:rPr>
          <w:b/>
        </w:rPr>
        <w:t>2. Award</w:t>
      </w:r>
      <w:r w:rsidR="002138B4">
        <w:rPr>
          <w:b/>
        </w:rPr>
        <w:t xml:space="preserve"> Bid Ready Mix</w:t>
      </w:r>
    </w:p>
    <w:p w:rsidR="002138B4" w:rsidRDefault="00FC7FEE" w:rsidP="002138B4">
      <w:pPr>
        <w:spacing w:line="240" w:lineRule="auto"/>
        <w:contextualSpacing/>
      </w:pPr>
      <w:r>
        <w:t>Based on a recommendation from the Department of Engineering Ron Hodge made a motion to award to Jones and Sons Incorporated; this was seconded by Terry Hogan and approved by the Board.</w:t>
      </w:r>
    </w:p>
    <w:p w:rsidR="00FC7FEE" w:rsidRPr="00FC7FEE" w:rsidRDefault="00FC7FEE" w:rsidP="002138B4">
      <w:pPr>
        <w:spacing w:line="240" w:lineRule="auto"/>
        <w:contextualSpacing/>
      </w:pPr>
    </w:p>
    <w:p w:rsidR="002138B4" w:rsidRDefault="003211DF" w:rsidP="002138B4">
      <w:pPr>
        <w:spacing w:line="240" w:lineRule="auto"/>
        <w:contextualSpacing/>
        <w:rPr>
          <w:b/>
        </w:rPr>
      </w:pPr>
      <w:r>
        <w:rPr>
          <w:b/>
        </w:rPr>
        <w:t>3. Award</w:t>
      </w:r>
      <w:r w:rsidR="002138B4">
        <w:rPr>
          <w:b/>
        </w:rPr>
        <w:t xml:space="preserve"> Bid</w:t>
      </w:r>
      <w:r w:rsidR="00771099">
        <w:rPr>
          <w:b/>
        </w:rPr>
        <w:t xml:space="preserve"> – Sand, Stone &amp; Gravel</w:t>
      </w:r>
    </w:p>
    <w:p w:rsidR="00771099" w:rsidRDefault="00FC7FEE" w:rsidP="002138B4">
      <w:pPr>
        <w:spacing w:line="240" w:lineRule="auto"/>
        <w:contextualSpacing/>
      </w:pPr>
      <w:r>
        <w:t>Based on a recommendation from the Department of Engineering Terry Hogan made a motion to award to Blann and Sons LLC the lowest responsive responsible bidder; this was seconded by Ron Hodge and approved by the Board.</w:t>
      </w:r>
    </w:p>
    <w:p w:rsidR="00FC7FEE" w:rsidRPr="00FC7FEE" w:rsidRDefault="00FC7FEE" w:rsidP="002138B4">
      <w:pPr>
        <w:spacing w:line="240" w:lineRule="auto"/>
        <w:contextualSpacing/>
      </w:pPr>
    </w:p>
    <w:p w:rsidR="00771099" w:rsidRDefault="003211DF" w:rsidP="002138B4">
      <w:pPr>
        <w:spacing w:line="240" w:lineRule="auto"/>
        <w:contextualSpacing/>
        <w:rPr>
          <w:b/>
        </w:rPr>
      </w:pPr>
      <w:r>
        <w:rPr>
          <w:b/>
        </w:rPr>
        <w:t>4. Open</w:t>
      </w:r>
      <w:r w:rsidR="00771099">
        <w:rPr>
          <w:b/>
        </w:rPr>
        <w:t xml:space="preserve"> Bids – HMA Paving Work Order </w:t>
      </w:r>
    </w:p>
    <w:p w:rsidR="00771099" w:rsidRDefault="00FC7FEE" w:rsidP="002138B4">
      <w:pPr>
        <w:spacing w:line="240" w:lineRule="auto"/>
        <w:contextualSpacing/>
      </w:pPr>
      <w:r>
        <w:t>The Board received one (1) bid from Milestone Contractors South, LLC for $488,041.25. Terry Hogan made a motion to take this bid under advisement; this was seconded by Ron Hodge and approved by the Board.</w:t>
      </w:r>
    </w:p>
    <w:p w:rsidR="00FC7FEE" w:rsidRPr="00FC7FEE" w:rsidRDefault="00FC7FEE" w:rsidP="002138B4">
      <w:pPr>
        <w:spacing w:line="240" w:lineRule="auto"/>
        <w:contextualSpacing/>
      </w:pPr>
    </w:p>
    <w:p w:rsidR="00771099" w:rsidRDefault="003211DF" w:rsidP="002138B4">
      <w:pPr>
        <w:spacing w:line="240" w:lineRule="auto"/>
        <w:contextualSpacing/>
        <w:rPr>
          <w:b/>
        </w:rPr>
      </w:pPr>
      <w:r>
        <w:rPr>
          <w:b/>
        </w:rPr>
        <w:t>5. Open</w:t>
      </w:r>
      <w:r w:rsidR="00771099">
        <w:rPr>
          <w:b/>
        </w:rPr>
        <w:t xml:space="preserve"> Financial Proposals – Night Vision</w:t>
      </w:r>
    </w:p>
    <w:p w:rsidR="00771099" w:rsidRDefault="00FC7FEE" w:rsidP="002138B4">
      <w:pPr>
        <w:spacing w:line="240" w:lineRule="auto"/>
        <w:contextualSpacing/>
      </w:pPr>
      <w:r>
        <w:t>The Board received two (2) proposals:</w:t>
      </w:r>
    </w:p>
    <w:p w:rsidR="00FC7FEE" w:rsidRDefault="00FC7FEE" w:rsidP="00FC7FEE">
      <w:pPr>
        <w:pStyle w:val="ListParagraph"/>
        <w:numPr>
          <w:ilvl w:val="0"/>
          <w:numId w:val="1"/>
        </w:numPr>
        <w:spacing w:line="240" w:lineRule="auto"/>
      </w:pPr>
      <w:r>
        <w:t>First Financial Bank submitted  a proposal for $326,352 with a five (5) year term interest rate of 4.45%, annual payment of $75,178.00</w:t>
      </w:r>
    </w:p>
    <w:p w:rsidR="00FC7FEE" w:rsidRDefault="00FC7FEE" w:rsidP="00FC7FEE">
      <w:pPr>
        <w:pStyle w:val="ListParagraph"/>
        <w:numPr>
          <w:ilvl w:val="0"/>
          <w:numId w:val="1"/>
        </w:numPr>
        <w:spacing w:line="240" w:lineRule="auto"/>
      </w:pPr>
      <w:r>
        <w:t>Riddell National Bank submitted a proposal for $326,352 with a five (5) year term interest rate of 5.375 annual payment of $76,254.35</w:t>
      </w:r>
      <w:r w:rsidR="00E946E0">
        <w:t xml:space="preserve">                                          </w:t>
      </w:r>
    </w:p>
    <w:p w:rsidR="00766DC0" w:rsidRPr="00FC7FEE" w:rsidRDefault="00766DC0" w:rsidP="00766DC0">
      <w:pPr>
        <w:spacing w:line="240" w:lineRule="auto"/>
      </w:pPr>
      <w:r>
        <w:t>Ron Hodge made a motion to take these under advisement; this was seconded by Jim Nichols and approved by the Board.</w:t>
      </w:r>
    </w:p>
    <w:p w:rsidR="00771099" w:rsidRDefault="00771099" w:rsidP="002138B4">
      <w:pPr>
        <w:spacing w:line="240" w:lineRule="auto"/>
        <w:contextualSpacing/>
        <w:rPr>
          <w:b/>
        </w:rPr>
      </w:pPr>
    </w:p>
    <w:p w:rsidR="003211DF" w:rsidRDefault="003211DF" w:rsidP="002138B4">
      <w:pPr>
        <w:spacing w:line="240" w:lineRule="auto"/>
        <w:contextualSpacing/>
        <w:rPr>
          <w:b/>
        </w:rPr>
      </w:pPr>
    </w:p>
    <w:p w:rsidR="003211DF" w:rsidRDefault="003211DF" w:rsidP="003211DF">
      <w:pPr>
        <w:spacing w:line="240" w:lineRule="auto"/>
        <w:contextualSpacing/>
        <w:jc w:val="center"/>
        <w:rPr>
          <w:b/>
        </w:rPr>
      </w:pPr>
      <w:r>
        <w:rPr>
          <w:b/>
        </w:rPr>
        <w:t>NEW BUSINESS</w:t>
      </w:r>
    </w:p>
    <w:p w:rsidR="003211DF" w:rsidRDefault="003211DF" w:rsidP="003211DF">
      <w:pPr>
        <w:spacing w:line="240" w:lineRule="auto"/>
        <w:contextualSpacing/>
        <w:jc w:val="center"/>
        <w:rPr>
          <w:b/>
        </w:rPr>
      </w:pPr>
    </w:p>
    <w:p w:rsidR="003211DF" w:rsidRDefault="003211DF" w:rsidP="003211DF">
      <w:pPr>
        <w:spacing w:line="240" w:lineRule="auto"/>
        <w:contextualSpacing/>
        <w:rPr>
          <w:b/>
        </w:rPr>
      </w:pPr>
      <w:r>
        <w:rPr>
          <w:b/>
        </w:rPr>
        <w:t>1. Request from Devaney Elementary School to close College Avenue from 25</w:t>
      </w:r>
      <w:r w:rsidRPr="003211DF">
        <w:rPr>
          <w:b/>
          <w:vertAlign w:val="superscript"/>
        </w:rPr>
        <w:t>th</w:t>
      </w:r>
      <w:r>
        <w:rPr>
          <w:b/>
        </w:rPr>
        <w:t xml:space="preserve"> to Brown Avenue on May 3</w:t>
      </w:r>
      <w:r w:rsidRPr="003211DF">
        <w:rPr>
          <w:b/>
          <w:vertAlign w:val="superscript"/>
        </w:rPr>
        <w:t>rd</w:t>
      </w:r>
      <w:r>
        <w:rPr>
          <w:b/>
        </w:rPr>
        <w:t xml:space="preserve"> from 9:45 to 10:30 during ANNUAL HEALTHY HEARTS FUN RUN</w:t>
      </w:r>
    </w:p>
    <w:p w:rsidR="003211DF" w:rsidRDefault="00766DC0" w:rsidP="003211DF">
      <w:pPr>
        <w:spacing w:line="240" w:lineRule="auto"/>
        <w:contextualSpacing/>
      </w:pPr>
      <w:r>
        <w:t>Based on positive recommendations from the Department of Engineering and the Street Department Ron Hodge made a motion to approve; this was seconded by Jim Nichols and approved by the Board.  All neighbors have been notified.</w:t>
      </w:r>
    </w:p>
    <w:p w:rsidR="00766DC0" w:rsidRPr="00766DC0" w:rsidRDefault="00766DC0" w:rsidP="003211DF">
      <w:pPr>
        <w:spacing w:line="240" w:lineRule="auto"/>
        <w:contextualSpacing/>
      </w:pPr>
    </w:p>
    <w:p w:rsidR="003211DF" w:rsidRDefault="003211DF" w:rsidP="003211DF">
      <w:pPr>
        <w:spacing w:line="240" w:lineRule="auto"/>
        <w:contextualSpacing/>
        <w:rPr>
          <w:b/>
        </w:rPr>
      </w:pPr>
      <w:r>
        <w:rPr>
          <w:b/>
        </w:rPr>
        <w:lastRenderedPageBreak/>
        <w:t>2.Inspection Agreement between Terre Haute Department of Redevelopment and City of Terre Haute – JOE FOX DRIVE WATER EXTENSION</w:t>
      </w:r>
    </w:p>
    <w:p w:rsidR="003211DF" w:rsidRDefault="00766DC0" w:rsidP="003211DF">
      <w:pPr>
        <w:spacing w:line="240" w:lineRule="auto"/>
        <w:contextualSpacing/>
      </w:pPr>
      <w:r>
        <w:t>Based on a positive recommendation from the Department of Engineering Ron Hodge made a motion to approve; this was seconded by Terry Hogan and approved by the Board.</w:t>
      </w:r>
    </w:p>
    <w:p w:rsidR="00766DC0" w:rsidRPr="00766DC0" w:rsidRDefault="00766DC0" w:rsidP="003211DF">
      <w:pPr>
        <w:spacing w:line="240" w:lineRule="auto"/>
        <w:contextualSpacing/>
      </w:pPr>
    </w:p>
    <w:p w:rsidR="003211DF" w:rsidRDefault="003211DF" w:rsidP="003211DF">
      <w:pPr>
        <w:spacing w:line="240" w:lineRule="auto"/>
        <w:contextualSpacing/>
        <w:rPr>
          <w:b/>
        </w:rPr>
      </w:pPr>
      <w:r>
        <w:rPr>
          <w:b/>
        </w:rPr>
        <w:t>3. Suit Authorization</w:t>
      </w:r>
    </w:p>
    <w:p w:rsidR="003211DF" w:rsidRDefault="00766DC0" w:rsidP="003211DF">
      <w:pPr>
        <w:spacing w:line="240" w:lineRule="auto"/>
        <w:contextualSpacing/>
      </w:pPr>
      <w:r>
        <w:t>Ron Hodge made a motion to approve; this was seconded by Jim Nichols and approved by the Board.</w:t>
      </w:r>
    </w:p>
    <w:p w:rsidR="00766DC0" w:rsidRPr="00766DC0" w:rsidRDefault="00766DC0" w:rsidP="003211DF">
      <w:pPr>
        <w:spacing w:line="240" w:lineRule="auto"/>
        <w:contextualSpacing/>
      </w:pPr>
    </w:p>
    <w:p w:rsidR="003211DF" w:rsidRDefault="00C20E41" w:rsidP="003211DF">
      <w:pPr>
        <w:spacing w:line="240" w:lineRule="auto"/>
        <w:contextualSpacing/>
        <w:rPr>
          <w:b/>
        </w:rPr>
      </w:pPr>
      <w:r>
        <w:rPr>
          <w:b/>
        </w:rPr>
        <w:t>4. Sewer Agreement – Southard homes</w:t>
      </w:r>
    </w:p>
    <w:p w:rsidR="00C20E41" w:rsidRDefault="00766DC0" w:rsidP="003211DF">
      <w:pPr>
        <w:spacing w:line="240" w:lineRule="auto"/>
        <w:contextualSpacing/>
      </w:pPr>
      <w:r>
        <w:t>Based on a positive recommendation from the Department of Engineering Terry Hogan made a motion to approve; this was seconded by Ron Hodge and approved by the Board.</w:t>
      </w:r>
    </w:p>
    <w:p w:rsidR="00766DC0" w:rsidRPr="00766DC0" w:rsidRDefault="00766DC0" w:rsidP="003211DF">
      <w:pPr>
        <w:spacing w:line="240" w:lineRule="auto"/>
        <w:contextualSpacing/>
      </w:pPr>
    </w:p>
    <w:p w:rsidR="00C20E41" w:rsidRDefault="00C20E41" w:rsidP="003211DF">
      <w:pPr>
        <w:spacing w:line="240" w:lineRule="auto"/>
        <w:contextualSpacing/>
        <w:rPr>
          <w:b/>
        </w:rPr>
      </w:pPr>
      <w:r>
        <w:rPr>
          <w:b/>
        </w:rPr>
        <w:t>5. Sewer Agreement – R J Builders-Idle Creek Phase 1 2</w:t>
      </w:r>
      <w:r w:rsidRPr="00C20E41">
        <w:rPr>
          <w:b/>
          <w:vertAlign w:val="superscript"/>
        </w:rPr>
        <w:t>nd</w:t>
      </w:r>
      <w:r>
        <w:rPr>
          <w:b/>
        </w:rPr>
        <w:t xml:space="preserve"> Addition</w:t>
      </w:r>
    </w:p>
    <w:p w:rsidR="00C20E41" w:rsidRDefault="00766DC0" w:rsidP="003211DF">
      <w:pPr>
        <w:spacing w:line="240" w:lineRule="auto"/>
        <w:contextualSpacing/>
      </w:pPr>
      <w:r>
        <w:t>Based on a positive recommendation from the Department of Engineering Jim Nichols made a motion to approve; this was seconded by Terry Hogan and approved by the Board.</w:t>
      </w:r>
    </w:p>
    <w:p w:rsidR="00766DC0" w:rsidRPr="00766DC0" w:rsidRDefault="00766DC0" w:rsidP="003211DF">
      <w:pPr>
        <w:spacing w:line="240" w:lineRule="auto"/>
        <w:contextualSpacing/>
      </w:pPr>
    </w:p>
    <w:p w:rsidR="00C20E41" w:rsidRDefault="00C20E41" w:rsidP="003211DF">
      <w:pPr>
        <w:spacing w:line="240" w:lineRule="auto"/>
        <w:contextualSpacing/>
        <w:rPr>
          <w:b/>
        </w:rPr>
      </w:pPr>
      <w:r>
        <w:rPr>
          <w:b/>
        </w:rPr>
        <w:t>6. Sewer Agreement – R J Builders – Idle Creek</w:t>
      </w:r>
    </w:p>
    <w:p w:rsidR="00C20E41" w:rsidRDefault="00766DC0" w:rsidP="003211DF">
      <w:pPr>
        <w:spacing w:line="240" w:lineRule="auto"/>
        <w:contextualSpacing/>
      </w:pPr>
      <w:r>
        <w:t>Based on a positive recommendation from the Department of Engineering Jim Nichols made a motion to approve; this was seconded by Terry Hogan and approved by the Board.</w:t>
      </w:r>
    </w:p>
    <w:p w:rsidR="00766DC0" w:rsidRPr="00766DC0" w:rsidRDefault="00766DC0" w:rsidP="003211DF">
      <w:pPr>
        <w:spacing w:line="240" w:lineRule="auto"/>
        <w:contextualSpacing/>
      </w:pPr>
    </w:p>
    <w:p w:rsidR="00C20E41" w:rsidRDefault="00C20E41" w:rsidP="003211DF">
      <w:pPr>
        <w:spacing w:line="240" w:lineRule="auto"/>
        <w:contextualSpacing/>
        <w:rPr>
          <w:b/>
        </w:rPr>
      </w:pPr>
      <w:r>
        <w:rPr>
          <w:b/>
        </w:rPr>
        <w:t>7. Payroll</w:t>
      </w:r>
    </w:p>
    <w:p w:rsidR="00C20E41" w:rsidRDefault="00766DC0" w:rsidP="003211DF">
      <w:pPr>
        <w:spacing w:line="240" w:lineRule="auto"/>
        <w:contextualSpacing/>
      </w:pPr>
      <w:r>
        <w:t xml:space="preserve">Ron Hodge made a motion </w:t>
      </w:r>
      <w:r w:rsidR="00D90C64">
        <w:t>to certify</w:t>
      </w:r>
      <w:r>
        <w:t xml:space="preserve"> the payroll registers based on the recommendation of the Department Heads and the City Controller subject to the appropriation of funds; this was seconded by Terry Hogan and approved by the Board.</w:t>
      </w:r>
    </w:p>
    <w:p w:rsidR="00766DC0" w:rsidRPr="00766DC0" w:rsidRDefault="00766DC0" w:rsidP="003211DF">
      <w:pPr>
        <w:spacing w:line="240" w:lineRule="auto"/>
        <w:contextualSpacing/>
      </w:pPr>
    </w:p>
    <w:p w:rsidR="00C20E41" w:rsidRDefault="00C20E41" w:rsidP="003211DF">
      <w:pPr>
        <w:spacing w:line="240" w:lineRule="auto"/>
        <w:contextualSpacing/>
        <w:rPr>
          <w:b/>
        </w:rPr>
      </w:pPr>
      <w:r>
        <w:rPr>
          <w:b/>
        </w:rPr>
        <w:t>8. Claims</w:t>
      </w:r>
    </w:p>
    <w:p w:rsidR="00C20E41" w:rsidRDefault="00D90C64" w:rsidP="003211DF">
      <w:pPr>
        <w:spacing w:line="240" w:lineRule="auto"/>
        <w:contextualSpacing/>
      </w:pPr>
      <w:r>
        <w:t>Ron Hodge made a motion to certify the claims based on the recommendation of the Department Heads and the City Controller subject to the appropriation of funds; this was seconded by Terry Hogan and approved by the Board.</w:t>
      </w:r>
    </w:p>
    <w:p w:rsidR="00D90C64" w:rsidRPr="00D90C64" w:rsidRDefault="00D90C64" w:rsidP="003211DF">
      <w:pPr>
        <w:spacing w:line="240" w:lineRule="auto"/>
        <w:contextualSpacing/>
      </w:pPr>
    </w:p>
    <w:p w:rsidR="00C20E41" w:rsidRDefault="00C20E41" w:rsidP="003211DF">
      <w:pPr>
        <w:spacing w:line="240" w:lineRule="auto"/>
        <w:contextualSpacing/>
        <w:rPr>
          <w:b/>
        </w:rPr>
      </w:pPr>
      <w:r>
        <w:rPr>
          <w:b/>
        </w:rPr>
        <w:t>9. Proposal for Professional Surveying Services On-Call Surveying Services</w:t>
      </w:r>
    </w:p>
    <w:p w:rsidR="00C20E41" w:rsidRDefault="00D90C64" w:rsidP="003211DF">
      <w:pPr>
        <w:spacing w:line="240" w:lineRule="auto"/>
        <w:contextualSpacing/>
      </w:pPr>
      <w:r>
        <w:t>This is a three (3) year agreement for On Call Surveying with the Department of Engineering. Based on a positive recommendation from the Legal Department Jim Nichols made a motion to approve; this was seconded by Terry Hogan and approved by the Board.</w:t>
      </w:r>
    </w:p>
    <w:p w:rsidR="00D90C64" w:rsidRPr="00D90C64" w:rsidRDefault="00D90C64" w:rsidP="003211DF">
      <w:pPr>
        <w:spacing w:line="240" w:lineRule="auto"/>
        <w:contextualSpacing/>
      </w:pPr>
    </w:p>
    <w:p w:rsidR="00C20E41" w:rsidRDefault="00C20E41" w:rsidP="003211DF">
      <w:pPr>
        <w:spacing w:line="240" w:lineRule="auto"/>
        <w:contextualSpacing/>
        <w:rPr>
          <w:b/>
        </w:rPr>
      </w:pPr>
      <w:r>
        <w:rPr>
          <w:b/>
        </w:rPr>
        <w:t>10. Request for Contractual Agreement Utility Associates Incorporated – Terre Haute Police Department</w:t>
      </w:r>
    </w:p>
    <w:p w:rsidR="00C20E41" w:rsidRDefault="00F51915" w:rsidP="003211DF">
      <w:pPr>
        <w:spacing w:line="240" w:lineRule="auto"/>
        <w:contextualSpacing/>
      </w:pPr>
      <w:r>
        <w:t>The Terre Haute Police Department is requesting authorization to enter into a new five (5) year contract with Utility Associates Inc.  Utility Associates provides the in-car, interview room and body cameras and equipment for installation.  The current equipment is as the end of its lifespan and will be replaced.  The Police Department’s FY2025 budget includes funding for this order with the last payment of $291,056 on September 1, 2029. Jim Nichols made a motion to approve; this was seconded by Terry Hogan and approved by the Board.</w:t>
      </w:r>
    </w:p>
    <w:p w:rsidR="00F51915" w:rsidRPr="00F51915" w:rsidRDefault="00F51915" w:rsidP="003211DF">
      <w:pPr>
        <w:spacing w:line="240" w:lineRule="auto"/>
        <w:contextualSpacing/>
      </w:pPr>
    </w:p>
    <w:p w:rsidR="00C20E41" w:rsidRDefault="00D738A5" w:rsidP="003211DF">
      <w:pPr>
        <w:spacing w:line="240" w:lineRule="auto"/>
        <w:contextualSpacing/>
        <w:rPr>
          <w:b/>
        </w:rPr>
      </w:pPr>
      <w:r>
        <w:rPr>
          <w:b/>
        </w:rPr>
        <w:t xml:space="preserve">11. Quit </w:t>
      </w:r>
      <w:r w:rsidR="00C20E41">
        <w:rPr>
          <w:b/>
        </w:rPr>
        <w:t>Claim Deed</w:t>
      </w:r>
    </w:p>
    <w:p w:rsidR="00C20E41" w:rsidRDefault="00045EBD" w:rsidP="003211DF">
      <w:pPr>
        <w:spacing w:line="240" w:lineRule="auto"/>
        <w:contextualSpacing/>
      </w:pPr>
      <w:r>
        <w:t>Based on a recommendation from the Legal Department Ron Hodge made a motion to approve the transfer of property located at 1728 South 8</w:t>
      </w:r>
      <w:r w:rsidRPr="00045EBD">
        <w:rPr>
          <w:vertAlign w:val="superscript"/>
        </w:rPr>
        <w:t>th</w:t>
      </w:r>
      <w:r>
        <w:t xml:space="preserve"> Street (Fire &amp; Police Museum) to the Indiana Historic Landmarks Foundation of Indiana Inc</w:t>
      </w:r>
      <w:r w:rsidR="006B59E1">
        <w:t>,</w:t>
      </w:r>
      <w:r>
        <w:t xml:space="preserve"> this was seconded by Terry Hogan and approved by the Board.</w:t>
      </w:r>
    </w:p>
    <w:p w:rsidR="00045EBD" w:rsidRPr="00045EBD" w:rsidRDefault="00045EBD" w:rsidP="003211DF">
      <w:pPr>
        <w:spacing w:line="240" w:lineRule="auto"/>
        <w:contextualSpacing/>
      </w:pPr>
    </w:p>
    <w:p w:rsidR="00C20E41" w:rsidRDefault="00C20E41" w:rsidP="003211DF">
      <w:pPr>
        <w:spacing w:line="240" w:lineRule="auto"/>
        <w:contextualSpacing/>
        <w:rPr>
          <w:b/>
        </w:rPr>
      </w:pPr>
      <w:r>
        <w:rPr>
          <w:b/>
        </w:rPr>
        <w:t>12. Grievance Settlement</w:t>
      </w:r>
    </w:p>
    <w:p w:rsidR="00F26669" w:rsidRPr="00045EBD" w:rsidRDefault="00045EBD" w:rsidP="003211DF">
      <w:pPr>
        <w:spacing w:line="240" w:lineRule="auto"/>
        <w:contextualSpacing/>
      </w:pPr>
      <w:r>
        <w:t>Based on a recommendation from the Legal Department Terry Hogan made a motion to approve; this was seconded by Ron Hodge and approved by the Board.</w:t>
      </w:r>
    </w:p>
    <w:p w:rsidR="00F26669" w:rsidRDefault="00F26669" w:rsidP="003211DF">
      <w:pPr>
        <w:spacing w:line="240" w:lineRule="auto"/>
        <w:contextualSpacing/>
        <w:rPr>
          <w:b/>
        </w:rPr>
      </w:pPr>
    </w:p>
    <w:p w:rsidR="00C20E41" w:rsidRDefault="00EC5BF5" w:rsidP="003211DF">
      <w:pPr>
        <w:spacing w:line="240" w:lineRule="auto"/>
        <w:contextualSpacing/>
        <w:rPr>
          <w:b/>
        </w:rPr>
      </w:pPr>
      <w:r>
        <w:rPr>
          <w:b/>
        </w:rPr>
        <w:t xml:space="preserve">13. Request to Purchase Three (3) Vehicles – Terre </w:t>
      </w:r>
      <w:r w:rsidR="00F26669">
        <w:rPr>
          <w:b/>
        </w:rPr>
        <w:t>Haute Department</w:t>
      </w:r>
      <w:r>
        <w:rPr>
          <w:b/>
        </w:rPr>
        <w:t xml:space="preserve"> of Engineering</w:t>
      </w:r>
    </w:p>
    <w:p w:rsidR="00EC5BF5" w:rsidRDefault="006B59E1" w:rsidP="003211DF">
      <w:pPr>
        <w:spacing w:line="240" w:lineRule="auto"/>
        <w:contextualSpacing/>
      </w:pPr>
      <w:r>
        <w:t>The Department of Engineering asked to purchase three (3) new GMC Terrains from Fuson Automotive. Jim Nichols made a motion to approve; this was seconded by Terry Hogan and approved by the Board.</w:t>
      </w:r>
    </w:p>
    <w:p w:rsidR="006B59E1" w:rsidRPr="00045EBD" w:rsidRDefault="006B59E1" w:rsidP="003211DF">
      <w:pPr>
        <w:spacing w:line="240" w:lineRule="auto"/>
        <w:contextualSpacing/>
      </w:pPr>
    </w:p>
    <w:p w:rsidR="00EC5BF5" w:rsidRDefault="00EC5BF5" w:rsidP="003211DF">
      <w:pPr>
        <w:spacing w:line="240" w:lineRule="auto"/>
        <w:contextualSpacing/>
        <w:rPr>
          <w:b/>
        </w:rPr>
      </w:pPr>
      <w:r>
        <w:rPr>
          <w:b/>
        </w:rPr>
        <w:t>14. Amending Criteria for Sidewalk 50/50 Cost Share Program</w:t>
      </w:r>
    </w:p>
    <w:p w:rsidR="00EC5BF5" w:rsidRDefault="006B59E1" w:rsidP="003211DF">
      <w:pPr>
        <w:spacing w:line="240" w:lineRule="auto"/>
        <w:contextualSpacing/>
      </w:pPr>
      <w:r>
        <w:t>Brad Utz asked the Board to amend the contract to include ratings of 3, 4 and 5. Terry Hogan made a motion to approve; this was seconded by Ron Hodge and approved by the Board.</w:t>
      </w:r>
    </w:p>
    <w:p w:rsidR="006B59E1" w:rsidRPr="006B59E1" w:rsidRDefault="006B59E1" w:rsidP="003211DF">
      <w:pPr>
        <w:spacing w:line="240" w:lineRule="auto"/>
        <w:contextualSpacing/>
      </w:pPr>
    </w:p>
    <w:p w:rsidR="00771099" w:rsidRDefault="006B59E1" w:rsidP="002138B4">
      <w:pPr>
        <w:spacing w:line="240" w:lineRule="auto"/>
        <w:contextualSpacing/>
      </w:pPr>
      <w:r>
        <w:t>There being no further business Ron Hodge made a motion to adjourn; this was seconded by Jim Nichols and approved by the Board.</w:t>
      </w:r>
    </w:p>
    <w:p w:rsidR="006B59E1" w:rsidRDefault="006B59E1" w:rsidP="002138B4">
      <w:pPr>
        <w:spacing w:line="240" w:lineRule="auto"/>
        <w:contextualSpacing/>
      </w:pPr>
    </w:p>
    <w:p w:rsidR="006B59E1" w:rsidRDefault="006B59E1" w:rsidP="002138B4">
      <w:pPr>
        <w:spacing w:line="240" w:lineRule="auto"/>
        <w:contextualSpacing/>
      </w:pPr>
    </w:p>
    <w:p w:rsidR="006B59E1" w:rsidRDefault="006B59E1" w:rsidP="002138B4">
      <w:pPr>
        <w:spacing w:line="240" w:lineRule="auto"/>
        <w:contextualSpacing/>
      </w:pPr>
    </w:p>
    <w:p w:rsidR="006B59E1" w:rsidRDefault="006B59E1" w:rsidP="002138B4">
      <w:pPr>
        <w:spacing w:line="240" w:lineRule="auto"/>
        <w:contextualSpacing/>
      </w:pPr>
      <w:r>
        <w:t>Robin A Drummy, Administrator</w:t>
      </w:r>
    </w:p>
    <w:p w:rsidR="006B59E1" w:rsidRDefault="006B59E1" w:rsidP="002138B4">
      <w:pPr>
        <w:spacing w:line="240" w:lineRule="auto"/>
        <w:contextualSpacing/>
      </w:pPr>
      <w:r>
        <w:t>BOARD OF PUBLIC WORKS AND SAFETY</w:t>
      </w:r>
    </w:p>
    <w:p w:rsidR="006B59E1" w:rsidRDefault="006B59E1" w:rsidP="002138B4">
      <w:pPr>
        <w:spacing w:line="240" w:lineRule="auto"/>
        <w:contextualSpacing/>
      </w:pPr>
    </w:p>
    <w:p w:rsidR="006B59E1" w:rsidRDefault="006B59E1" w:rsidP="002138B4">
      <w:pPr>
        <w:spacing w:line="240" w:lineRule="auto"/>
        <w:contextualSpacing/>
      </w:pPr>
    </w:p>
    <w:p w:rsidR="006B59E1" w:rsidRDefault="006B59E1" w:rsidP="002138B4">
      <w:pPr>
        <w:spacing w:line="240" w:lineRule="auto"/>
        <w:contextualSpacing/>
      </w:pPr>
    </w:p>
    <w:p w:rsidR="006B59E1" w:rsidRDefault="006B59E1" w:rsidP="002138B4">
      <w:pPr>
        <w:spacing w:line="240" w:lineRule="auto"/>
        <w:contextualSpacing/>
      </w:pPr>
    </w:p>
    <w:p w:rsidR="006B59E1" w:rsidRDefault="006B59E1" w:rsidP="002138B4">
      <w:pPr>
        <w:spacing w:line="240" w:lineRule="auto"/>
        <w:contextualSpacing/>
      </w:pPr>
    </w:p>
    <w:p w:rsidR="006B59E1" w:rsidRPr="006B59E1" w:rsidRDefault="006B59E1" w:rsidP="002138B4">
      <w:pPr>
        <w:spacing w:line="240" w:lineRule="auto"/>
        <w:contextualSpacing/>
      </w:pPr>
      <w:r>
        <w:t>NEXT MEETING OF THE BOARD OF PUBLIC WORKS AND SAFETY IS MONDAY MARCH 24</w:t>
      </w:r>
      <w:r w:rsidRPr="006B59E1">
        <w:rPr>
          <w:vertAlign w:val="superscript"/>
        </w:rPr>
        <w:t>TH</w:t>
      </w:r>
      <w:r>
        <w:t xml:space="preserve"> AT 9 AM</w:t>
      </w:r>
      <w:bookmarkStart w:id="0" w:name="_GoBack"/>
      <w:bookmarkEnd w:id="0"/>
    </w:p>
    <w:sectPr w:rsidR="006B59E1" w:rsidRPr="006B5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F6FC9"/>
    <w:multiLevelType w:val="hybridMultilevel"/>
    <w:tmpl w:val="79FC1D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B4"/>
    <w:rsid w:val="00045EBD"/>
    <w:rsid w:val="00050B03"/>
    <w:rsid w:val="002138B4"/>
    <w:rsid w:val="003211DF"/>
    <w:rsid w:val="006B59E1"/>
    <w:rsid w:val="00766DC0"/>
    <w:rsid w:val="00771099"/>
    <w:rsid w:val="00C20E41"/>
    <w:rsid w:val="00D738A5"/>
    <w:rsid w:val="00D90C64"/>
    <w:rsid w:val="00DD5C9D"/>
    <w:rsid w:val="00E87F37"/>
    <w:rsid w:val="00E946E0"/>
    <w:rsid w:val="00EC5BF5"/>
    <w:rsid w:val="00F26669"/>
    <w:rsid w:val="00F51915"/>
    <w:rsid w:val="00FC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5C21B"/>
  <w15:chartTrackingRefBased/>
  <w15:docId w15:val="{EFAC9323-3F77-4AE7-95AB-ADE299DF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C9D"/>
    <w:rPr>
      <w:rFonts w:ascii="Segoe UI" w:hAnsi="Segoe UI" w:cs="Segoe UI"/>
      <w:sz w:val="18"/>
      <w:szCs w:val="18"/>
    </w:rPr>
  </w:style>
  <w:style w:type="paragraph" w:styleId="ListParagraph">
    <w:name w:val="List Paragraph"/>
    <w:basedOn w:val="Normal"/>
    <w:uiPriority w:val="34"/>
    <w:qFormat/>
    <w:rsid w:val="00FC7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10</cp:revision>
  <cp:lastPrinted>2025-03-11T13:37:00Z</cp:lastPrinted>
  <dcterms:created xsi:type="dcterms:W3CDTF">2025-03-04T15:00:00Z</dcterms:created>
  <dcterms:modified xsi:type="dcterms:W3CDTF">2025-03-11T13:47:00Z</dcterms:modified>
</cp:coreProperties>
</file>